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C3" w:rsidRPr="00E24FB3" w:rsidRDefault="002004C3" w:rsidP="00E24F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004C3" w:rsidRPr="00E24FB3" w:rsidRDefault="002004C3">
      <w:pPr>
        <w:rPr>
          <w:sz w:val="28"/>
          <w:szCs w:val="28"/>
        </w:rPr>
      </w:pPr>
    </w:p>
    <w:tbl>
      <w:tblPr>
        <w:tblW w:w="10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6563"/>
      </w:tblGrid>
      <w:tr w:rsidR="002004C3" w:rsidRPr="00E24FB3" w:rsidTr="00446F33">
        <w:trPr>
          <w:jc w:val="center"/>
        </w:trPr>
        <w:tc>
          <w:tcPr>
            <w:tcW w:w="3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6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04C3" w:rsidRPr="00E24FB3" w:rsidRDefault="00C914BA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Лукьянченко Марина Викторовна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E24FB3" w:rsidRDefault="00C914BA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E24FB3" w:rsidRDefault="00C914BA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обществознание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 </w:t>
            </w:r>
          </w:p>
          <w:p w:rsidR="002004C3" w:rsidRPr="00E24FB3" w:rsidRDefault="002004C3" w:rsidP="00E24FB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Ростовский Государственный Педагогический Университет</w:t>
            </w:r>
            <w:r w:rsid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14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01.09.1997 по 25.12.</w:t>
            </w:r>
            <w:r w:rsidR="00C91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  <w:r w:rsidRP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направления подготовки и(или) специальности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6F33" w:rsidRPr="00E24FB3" w:rsidRDefault="00264A56" w:rsidP="00446F33">
            <w:pPr>
              <w:tabs>
                <w:tab w:val="num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E24FB3" w:rsidRDefault="002004C3" w:rsidP="000149E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Данные о повышении квалификации 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1BF5" w:rsidRPr="00561BF5" w:rsidRDefault="00561BF5" w:rsidP="000149E1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ООО «Центр развития компетенций </w:t>
            </w:r>
            <w:proofErr w:type="spellStart"/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Аттестатика</w:t>
            </w:r>
            <w:proofErr w:type="spellEnd"/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» по программе «Управление образовательной организацией в условиях внедрения обновленных ФГОС»;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01.08.2023 - 21.08.</w:t>
            </w:r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2023</w:t>
            </w:r>
            <w:r w:rsidR="000149E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, 72 ч</w:t>
            </w:r>
          </w:p>
          <w:p w:rsidR="00561BF5" w:rsidRDefault="00561BF5" w:rsidP="000149E1">
            <w:pPr>
              <w:pStyle w:val="3"/>
              <w:shd w:val="clear" w:color="auto" w:fill="FFFFFF"/>
              <w:spacing w:after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ООО «Высшая школа делового администрирования» по программе «Содержание требований ФОП ООО и СОО: организация образовательного процесса обучающихся по обновленным ФГОС на уроках истории и обществознания»;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30.06.</w:t>
            </w:r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– 09.07.2025</w:t>
            </w:r>
            <w:r w:rsidR="000149E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</w:t>
            </w:r>
            <w:r w:rsidR="000149E1" w:rsidRPr="000149E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72 ч</w:t>
            </w:r>
          </w:p>
          <w:p w:rsidR="000149E1" w:rsidRPr="000149E1" w:rsidRDefault="000149E1" w:rsidP="0001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61BF5" w:rsidRDefault="00561BF5" w:rsidP="000149E1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2025 - повышение </w:t>
            </w:r>
            <w:proofErr w:type="gramStart"/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квалификации  в</w:t>
            </w:r>
            <w:proofErr w:type="gramEnd"/>
            <w:r w:rsidRPr="00561BF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ООО «Высшая школа делового администрирования» по программе «Организация работы с обучающимися с ограниченными возможностями здоровья (ОВЗ) согласно ФГОС и ФАОП ООО »;</w:t>
            </w:r>
            <w:r w:rsidR="000149E1" w:rsidRPr="000149E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72 ч</w:t>
            </w:r>
          </w:p>
          <w:p w:rsidR="000149E1" w:rsidRPr="000149E1" w:rsidRDefault="000149E1" w:rsidP="0001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61BF5" w:rsidRPr="000149E1" w:rsidRDefault="00561BF5" w:rsidP="000149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ООО «Высшая школа делового администрирования» по программе «Внеурочная деятельность в соответствии с требованиями ФГОС: проектирование и реализация</w:t>
            </w:r>
            <w:proofErr w:type="gramStart"/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  30.06.2025</w:t>
            </w:r>
            <w:proofErr w:type="gramEnd"/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09.07.2025</w:t>
            </w:r>
            <w:r w:rsidR="000149E1"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72 ч</w:t>
            </w:r>
          </w:p>
          <w:p w:rsidR="00561BF5" w:rsidRPr="000149E1" w:rsidRDefault="000149E1" w:rsidP="000149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ООО «</w:t>
            </w:r>
            <w:proofErr w:type="spellStart"/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УчиЛаб</w:t>
            </w:r>
            <w:proofErr w:type="spellEnd"/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</w:t>
            </w:r>
            <w:proofErr w:type="spellStart"/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прорамме</w:t>
            </w:r>
            <w:proofErr w:type="spellEnd"/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61BF5"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«Оказание первой помощи в образовательной органи</w:t>
            </w:r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зации», 30.06.2025 – 10.07.2025, 72 ч</w:t>
            </w:r>
          </w:p>
          <w:p w:rsidR="00561BF5" w:rsidRPr="000149E1" w:rsidRDefault="00561BF5" w:rsidP="00561B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46F33" w:rsidRPr="00264A56" w:rsidRDefault="00446F33" w:rsidP="00264A5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  <w:tr w:rsidR="00C914BA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4BA" w:rsidRPr="00E24FB3" w:rsidRDefault="00C914BA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1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 о переподготовке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4BA" w:rsidRPr="00E24FB3" w:rsidRDefault="00264A56" w:rsidP="00BC5F4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</w:rPr>
              <w:t>нет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Общий стаж работы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04C3" w:rsidRPr="00E24FB3" w:rsidRDefault="000149E1" w:rsidP="000149E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года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работы по специальности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E24FB3" w:rsidRDefault="000149E1" w:rsidP="000149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лет</w:t>
            </w:r>
          </w:p>
        </w:tc>
      </w:tr>
      <w:tr w:rsidR="00C914BA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4BA" w:rsidRPr="00E24FB3" w:rsidRDefault="00C914BA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продолжительности опыта(лет) работы в профессиональной сфере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4BA" w:rsidRDefault="000149E1" w:rsidP="000149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 года 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04C3" w:rsidRPr="00E24FB3" w:rsidRDefault="00446F3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  <w:p w:rsidR="002004C3" w:rsidRPr="00E24FB3" w:rsidRDefault="002004C3" w:rsidP="00BC5F4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24FB3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14BA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14BA" w:rsidRPr="00E24FB3" w:rsidRDefault="00C914BA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14BA" w:rsidRDefault="00C914BA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 ООО</w:t>
            </w:r>
          </w:p>
          <w:p w:rsidR="00C914BA" w:rsidRPr="00E24FB3" w:rsidRDefault="00C914BA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 СОО</w:t>
            </w:r>
          </w:p>
        </w:tc>
      </w:tr>
      <w:tr w:rsidR="002004C3" w:rsidRPr="00E24FB3" w:rsidTr="00446F33">
        <w:trPr>
          <w:trHeight w:val="79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Награды</w:t>
            </w:r>
          </w:p>
          <w:p w:rsidR="002004C3" w:rsidRPr="00E24FB3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56" w:rsidRDefault="00264A56" w:rsidP="00BC5F4F">
            <w:pPr>
              <w:spacing w:before="100" w:beforeAutospacing="1" w:after="0" w:line="240" w:lineRule="auto"/>
              <w:rPr>
                <w:rFonts w:ascii="Times New Roman" w:hAnsi="Times New Roman" w:cs="Courier New"/>
                <w:color w:val="000000"/>
                <w:sz w:val="28"/>
                <w:szCs w:val="28"/>
              </w:rPr>
            </w:pPr>
            <w:r w:rsidRPr="00CD47A4">
              <w:rPr>
                <w:rFonts w:ascii="Times New Roman" w:hAnsi="Times New Roman" w:cs="Courier New"/>
                <w:color w:val="000000"/>
                <w:sz w:val="28"/>
                <w:szCs w:val="28"/>
              </w:rPr>
              <w:t xml:space="preserve">Почетная грамота Министерства образования и науки Российской Федерации, 2017 г.; </w:t>
            </w:r>
          </w:p>
          <w:p w:rsidR="000149E1" w:rsidRDefault="00264A56" w:rsidP="00BC5F4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7A4">
              <w:rPr>
                <w:rFonts w:ascii="Times New Roman" w:hAnsi="Times New Roman" w:cs="Courier New"/>
                <w:color w:val="000000"/>
                <w:sz w:val="28"/>
                <w:szCs w:val="28"/>
              </w:rPr>
              <w:t>Благодарственное письмо Министерства общего и профессионального образования Ростовской области, 2018 г</w:t>
            </w:r>
            <w:r w:rsidR="000149E1">
              <w:rPr>
                <w:rFonts w:ascii="Times New Roman" w:hAnsi="Times New Roman" w:cs="Courier New"/>
                <w:color w:val="000000"/>
                <w:sz w:val="28"/>
                <w:szCs w:val="28"/>
              </w:rPr>
              <w:t>;</w:t>
            </w:r>
            <w:r w:rsidR="000149E1" w:rsidRPr="0001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004C3" w:rsidRDefault="000149E1" w:rsidP="00BC5F4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Благодарность Федеральной службы по надзор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в сфере образования и науки, </w:t>
            </w:r>
            <w:r w:rsidRPr="0001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г;</w:t>
            </w:r>
          </w:p>
          <w:p w:rsidR="00264A56" w:rsidRPr="00E24FB3" w:rsidRDefault="000149E1" w:rsidP="000149E1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Почетный работник сферы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РФ, 2024.</w:t>
            </w:r>
            <w:bookmarkStart w:id="0" w:name="_GoBack"/>
            <w:bookmarkEnd w:id="0"/>
          </w:p>
        </w:tc>
      </w:tr>
    </w:tbl>
    <w:p w:rsidR="002004C3" w:rsidRPr="00E24FB3" w:rsidRDefault="002004C3" w:rsidP="002004C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24FB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004C3" w:rsidRPr="00E24FB3" w:rsidRDefault="002004C3" w:rsidP="002004C3">
      <w:pPr>
        <w:rPr>
          <w:sz w:val="28"/>
          <w:szCs w:val="28"/>
        </w:rPr>
      </w:pPr>
    </w:p>
    <w:p w:rsidR="002004C3" w:rsidRPr="00E24FB3" w:rsidRDefault="002004C3">
      <w:pPr>
        <w:rPr>
          <w:sz w:val="28"/>
          <w:szCs w:val="28"/>
        </w:rPr>
      </w:pPr>
    </w:p>
    <w:sectPr w:rsidR="002004C3" w:rsidRPr="00E24FB3" w:rsidSect="00E24F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1B"/>
    <w:rsid w:val="000149E1"/>
    <w:rsid w:val="00037CF2"/>
    <w:rsid w:val="002004C3"/>
    <w:rsid w:val="00212985"/>
    <w:rsid w:val="00264A56"/>
    <w:rsid w:val="00446F33"/>
    <w:rsid w:val="00561BF5"/>
    <w:rsid w:val="005A4A3F"/>
    <w:rsid w:val="00BD3E5F"/>
    <w:rsid w:val="00C4031B"/>
    <w:rsid w:val="00C914BA"/>
    <w:rsid w:val="00E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BD53"/>
  <w15:docId w15:val="{53B1B06C-A0F0-4FE3-9F9E-D824909C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CF2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264A56"/>
    <w:pPr>
      <w:keepNext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4A56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Компьютер</cp:lastModifiedBy>
  <cp:revision>5</cp:revision>
  <dcterms:created xsi:type="dcterms:W3CDTF">2018-10-22T12:49:00Z</dcterms:created>
  <dcterms:modified xsi:type="dcterms:W3CDTF">2025-08-10T17:10:00Z</dcterms:modified>
</cp:coreProperties>
</file>